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6"/>
          <w:szCs w:val="26"/>
        </w:rPr>
      </w:pPr>
      <w:hyperlink r:id="rId7">
        <w:r w:rsidDel="00000000" w:rsidR="00000000" w:rsidRPr="00000000">
          <w:rPr>
            <w:b w:val="1"/>
            <w:sz w:val="26"/>
            <w:szCs w:val="26"/>
            <w:u w:val="single"/>
            <w:rtl w:val="0"/>
          </w:rPr>
          <w:t xml:space="preserve">www.czechstepbystep.cz</w:t>
        </w:r>
      </w:hyperlink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  <w:color w:val="1c1e2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360" w:lineRule="auto"/>
        <w:jc w:val="left"/>
        <w:rPr>
          <w:b w:val="1"/>
          <w:sz w:val="8"/>
          <w:szCs w:val="8"/>
        </w:rPr>
      </w:pPr>
      <w:bookmarkStart w:colFirst="0" w:colLast="0" w:name="_heading=h.4c4t2s751xn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360" w:lineRule="auto"/>
        <w:jc w:val="left"/>
        <w:rPr>
          <w:b w:val="1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000000"/>
          <w:rtl w:val="0"/>
        </w:rPr>
        <w:t xml:space="preserve">Krátké české zprávy: </w:t>
      </w:r>
      <w:r w:rsidDel="00000000" w:rsidR="00000000" w:rsidRPr="00000000">
        <w:rPr>
          <w:b w:val="1"/>
          <w:rtl w:val="0"/>
        </w:rPr>
        <w:t xml:space="preserve">Silvestr</w:t>
      </w:r>
    </w:p>
    <w:p w:rsidR="00000000" w:rsidDel="00000000" w:rsidP="00000000" w:rsidRDefault="00000000" w:rsidRPr="00000000" w14:paraId="00000006">
      <w:pPr>
        <w:shd w:fill="ffffff" w:val="clear"/>
        <w:spacing w:line="360" w:lineRule="auto"/>
        <w:jc w:val="left"/>
        <w:rPr>
          <w:b w:val="1"/>
        </w:rPr>
      </w:pPr>
      <w:bookmarkStart w:colFirst="0" w:colLast="0" w:name="_heading=h.jz8v124f2c3t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360" w:lineRule="auto"/>
        <w:jc w:val="left"/>
        <w:rPr>
          <w:color w:val="003399"/>
          <w:sz w:val="14"/>
          <w:szCs w:val="14"/>
        </w:rPr>
      </w:pPr>
      <w:bookmarkStart w:colFirst="0" w:colLast="0" w:name="_heading=h.mekvyrcm48xr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PŘED POSLECHEM: </w:t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b w:val="1"/>
          <w:color w:val="000000"/>
          <w:rtl w:val="0"/>
        </w:rPr>
        <w:tab/>
        <w:tab/>
        <w:tab/>
        <w:tab/>
        <w:t xml:space="preserve">              </w:t>
        <w:tab/>
        <w:tab/>
        <w:t xml:space="preserve">                         </w:t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rPr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1. </w:t>
      </w:r>
      <w:r w:rsidDel="00000000" w:rsidR="00000000" w:rsidRPr="00000000">
        <w:rPr>
          <w:b w:val="1"/>
          <w:rtl w:val="0"/>
        </w:rPr>
        <w:t xml:space="preserve">Povídejte si. </w:t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1. Jak ve vaší zemi slavíte Silvestra a nový rok? </w:t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2. Dáváte si v novém roce nějaké předsevzetí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PŘI POSLECHU: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2. Doplňte tyto výrazy do vět.</w:t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▲ předsevzetí ▲chlebíčky ▲ ohňostroje ▲ čočka ▲ jednohubky ▲ Silvestr ▲ šampaňské</w:t>
      </w:r>
    </w:p>
    <w:p w:rsidR="00000000" w:rsidDel="00000000" w:rsidP="00000000" w:rsidRDefault="00000000" w:rsidRPr="00000000" w14:paraId="00000012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1. 31. prosince slavili Češi poslední den v roce, ________________.  . </w:t>
      </w:r>
    </w:p>
    <w:p w:rsidR="00000000" w:rsidDel="00000000" w:rsidP="00000000" w:rsidRDefault="00000000" w:rsidRPr="00000000" w14:paraId="00000014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2. Na silvestrovských oslavách se obvykle jí ______________ a _______________. </w:t>
      </w:r>
    </w:p>
    <w:p w:rsidR="00000000" w:rsidDel="00000000" w:rsidP="00000000" w:rsidRDefault="00000000" w:rsidRPr="00000000" w14:paraId="00000015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3. při půlnočním přípitku se pije _______________ .</w:t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  <w:t xml:space="preserve">4. První den v roce se tradičně jí _______________, protože její kulatý tvar připomíná mince.</w:t>
      </w:r>
    </w:p>
    <w:p w:rsidR="00000000" w:rsidDel="00000000" w:rsidP="00000000" w:rsidRDefault="00000000" w:rsidRPr="00000000" w14:paraId="00000017">
      <w:pPr>
        <w:spacing w:line="360" w:lineRule="auto"/>
        <w:rPr>
          <w:color w:val="000000"/>
        </w:rPr>
      </w:pPr>
      <w:r w:rsidDel="00000000" w:rsidR="00000000" w:rsidRPr="00000000">
        <w:rPr>
          <w:rtl w:val="0"/>
        </w:rPr>
        <w:t xml:space="preserve">5. Někteří lidí si dávají novoroční ______________ . </w:t>
      </w:r>
      <w:r w:rsidDel="00000000" w:rsidR="00000000" w:rsidRPr="00000000">
        <w:rPr>
          <w:color w:val="000000"/>
          <w:rtl w:val="0"/>
        </w:rPr>
        <w:t xml:space="preserve">   </w:t>
      </w:r>
    </w:p>
    <w:p w:rsidR="00000000" w:rsidDel="00000000" w:rsidP="00000000" w:rsidRDefault="00000000" w:rsidRPr="00000000" w14:paraId="00000018">
      <w:pPr>
        <w:spacing w:line="360" w:lineRule="auto"/>
        <w:rPr/>
        <w:sectPr>
          <w:headerReference r:id="rId8" w:type="default"/>
          <w:pgSz w:h="16838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tl w:val="0"/>
        </w:rPr>
        <w:t xml:space="preserve">6. O půlnoci se odpalují ________________ .</w:t>
      </w:r>
      <w:r w:rsidDel="00000000" w:rsidR="00000000" w:rsidRPr="00000000">
        <w:rPr>
          <w:color w:val="000000"/>
          <w:rtl w:val="0"/>
        </w:rPr>
        <w:t xml:space="preserve">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 POSLECHU: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2. </w:t>
      </w:r>
      <w:r w:rsidDel="00000000" w:rsidR="00000000" w:rsidRPr="00000000">
        <w:rPr>
          <w:b w:val="1"/>
          <w:color w:val="000000"/>
          <w:rtl w:val="0"/>
        </w:rPr>
        <w:t xml:space="preserve">Označte, co je </w:t>
      </w:r>
      <w:r w:rsidDel="00000000" w:rsidR="00000000" w:rsidRPr="00000000">
        <w:rPr>
          <w:b w:val="1"/>
          <w:rtl w:val="0"/>
        </w:rPr>
        <w:t xml:space="preserve">a co </w:t>
      </w:r>
      <w:r w:rsidDel="00000000" w:rsidR="00000000" w:rsidRPr="00000000">
        <w:rPr>
          <w:b w:val="1"/>
          <w:color w:val="000000"/>
          <w:rtl w:val="0"/>
        </w:rPr>
        <w:t xml:space="preserve">není pravda.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tl w:val="0"/>
        </w:rPr>
        <w:t xml:space="preserve">Silvestr se v Česku slaví 30. prosince,</w:t>
        <w:tab/>
        <w:tab/>
        <w:tab/>
        <w:tab/>
        <w:tab/>
        <w:tab/>
        <w:t xml:space="preserve"> </w:t>
        <w:tab/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ANO/NE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tl w:val="0"/>
        </w:rPr>
        <w:t xml:space="preserve">Obvykle se jí sushi a pije se pivo.</w:t>
        <w:tab/>
        <w:tab/>
        <w:tab/>
        <w:t xml:space="preserve"> </w:t>
        <w:tab/>
        <w:tab/>
        <w:tab/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 xml:space="preserve">ANO/NE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  <w:t xml:space="preserve">Někteří lidí si dávají novoroční předsevzetí.</w:t>
        <w:tab/>
        <w:tab/>
        <w:tab/>
        <w:tab/>
        <w:tab/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 xml:space="preserve">ANO/NE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  <w:t xml:space="preserve"> Někteří lidé o půlnoci odpalují ohňostroje.</w:t>
        <w:tab/>
        <w:tab/>
        <w:tab/>
        <w:tab/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ab/>
        <w:t xml:space="preserve">ANO/NE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5. Ohňostroje </w:t>
      </w:r>
      <w:r w:rsidDel="00000000" w:rsidR="00000000" w:rsidRPr="00000000">
        <w:rPr>
          <w:rtl w:val="0"/>
        </w:rPr>
        <w:t xml:space="preserve">můžou</w:t>
      </w:r>
      <w:r w:rsidDel="00000000" w:rsidR="00000000" w:rsidRPr="00000000">
        <w:rPr>
          <w:rtl w:val="0"/>
        </w:rPr>
        <w:t xml:space="preserve"> být škodlivé pro lidi i zvířata. </w:t>
        <w:tab/>
        <w:tab/>
        <w:tab/>
        <w:tab/>
        <w:tab/>
      </w:r>
      <w:r w:rsidDel="00000000" w:rsidR="00000000" w:rsidRPr="00000000">
        <w:rPr>
          <w:rtl w:val="0"/>
        </w:rPr>
        <w:t xml:space="preserve">ANO/NE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left="0" w:firstLine="0"/>
        <w:rPr>
          <w:highlight w:val="white"/>
        </w:rPr>
        <w:sectPr>
          <w:type w:val="continuous"/>
          <w:pgSz w:h="16838" w:w="11906" w:orient="portrait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color w:val="1c1e21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/>
      <w:drawing>
        <wp:inline distB="114300" distT="114300" distL="114300" distR="114300">
          <wp:extent cx="1219517" cy="540216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9517" cy="5402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zechstepbystep.cz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Z3+qARCYwsfsvnpI4DzaugkRwg==">CgMxLjAyDmguNGM0dDJzNzUxeG4wMghoLmdqZGd4czIOaC5qejh2MTI0ZjJjM3QyDmgubWVrdnlyY200OHhyOAByITFKNkJXeGV0SWFyOS1wWW11RVNuYWhubnk0Qjc0MkluWg==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